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bookmarkStart w:id="0" w:name="_GoBack"/>
      <w:bookmarkEnd w:id="0"/>
      <w:r w:rsidRPr="004C7971">
        <w:rPr>
          <w:rFonts w:asciiTheme="majorHAnsi" w:hAnsiTheme="majorHAnsi"/>
          <w:b/>
          <w:bCs/>
        </w:rPr>
        <w:t>РЕКОМЕНДАЦИИ</w:t>
      </w:r>
    </w:p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по использованию светоотражающих элементов</w:t>
      </w:r>
    </w:p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в целях обеспечения дорожной безопасности детей</w:t>
      </w:r>
    </w:p>
    <w:p w:rsidR="004C7971" w:rsidRPr="004C7971" w:rsidRDefault="004C7971" w:rsidP="004C7971">
      <w:pPr>
        <w:pStyle w:val="a3"/>
        <w:rPr>
          <w:rFonts w:asciiTheme="majorHAnsi" w:hAnsiTheme="majorHAnsi"/>
        </w:rPr>
      </w:pPr>
      <w:r w:rsidRPr="004C7971">
        <w:rPr>
          <w:rFonts w:asciiTheme="majorHAnsi" w:hAnsiTheme="majorHAnsi"/>
          <w:noProof/>
        </w:rPr>
        <w:drawing>
          <wp:inline distT="0" distB="0" distL="0" distR="0">
            <wp:extent cx="5086350" cy="4267200"/>
            <wp:effectExtent l="19050" t="0" r="0" b="0"/>
            <wp:docPr id="1" name="Рисунок 1" descr="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971" w:rsidRPr="004C7971" w:rsidRDefault="004C7971" w:rsidP="004C7971">
      <w:pPr>
        <w:pStyle w:val="a3"/>
        <w:rPr>
          <w:rFonts w:asciiTheme="majorHAnsi" w:hAnsiTheme="majorHAnsi"/>
        </w:rPr>
      </w:pPr>
      <w:r w:rsidRPr="004C7971">
        <w:rPr>
          <w:rFonts w:asciiTheme="majorHAnsi" w:hAnsiTheme="majorHAnsi"/>
        </w:rPr>
        <w:t xml:space="preserve">Статистика дорожно-транспортных происшествий в РФ из года в год неутешительно фиксирует: на дорогах страны гибнет от 30 до 35 тысяч чел. и 270-280 тыс. человек получают ранения разной степени тяжести (www.mvdinform.ru). Значительная часть пострадавших - пешеходы. Больше половины ДТП приходится на темное время суток или в условиях плохой видимости, когда водитель замечает пешехода в самый последний момент и не успевает что-либо предпринять. Туман и дождь, фонари и световая реклама, тень от деревьев и кустов делают пешехода и велосипедиста менее заметными даже на освещенной дороге или улице. Грязное лобовое </w:t>
      </w:r>
      <w:proofErr w:type="gramStart"/>
      <w:r w:rsidRPr="004C7971">
        <w:rPr>
          <w:rFonts w:asciiTheme="majorHAnsi" w:hAnsiTheme="majorHAnsi"/>
        </w:rPr>
        <w:t>стекло</w:t>
      </w:r>
      <w:proofErr w:type="gramEnd"/>
      <w:r w:rsidRPr="004C7971">
        <w:rPr>
          <w:rFonts w:asciiTheme="majorHAnsi" w:hAnsiTheme="majorHAnsi"/>
        </w:rPr>
        <w:t xml:space="preserve"> и грязные фары ухудшают обзор водителя. </w:t>
      </w:r>
    </w:p>
    <w:p w:rsidR="004C7971" w:rsidRPr="004C7971" w:rsidRDefault="004C7971" w:rsidP="004C7971">
      <w:pPr>
        <w:rPr>
          <w:rFonts w:asciiTheme="majorHAnsi" w:hAnsiTheme="majorHAnsi"/>
          <w:sz w:val="24"/>
          <w:szCs w:val="24"/>
        </w:rPr>
      </w:pPr>
      <w:r w:rsidRPr="004C7971">
        <w:rPr>
          <w:rFonts w:asciiTheme="majorHAnsi" w:hAnsiTheme="majorHAnsi"/>
          <w:sz w:val="24"/>
          <w:szCs w:val="24"/>
        </w:rPr>
        <w:t xml:space="preserve">Ситуация осложняется тем, что пешеход, видя огни приближающегося автомобиля, думает, что и он замечен водителем. Особенно беспечны дети и подростки, рискованно переходящие улицу. А между тем, эксперименты Госавтоинспекции показали, что в темноте из салона автомобиля человек в темной одежде при ближнем свете фар различим лишь на расстоянии 25-30 м. При скорости 60 км/ч автомобиль проезжает за одну секунду около 17м. Водителю остается 1-1.5 сек. на реакцию!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Считается, что человек на дороге должен быть виден на расстоянии не менее 200 м. </w:t>
      </w:r>
      <w:r w:rsidRPr="004C7971">
        <w:rPr>
          <w:rFonts w:asciiTheme="majorHAnsi" w:hAnsiTheme="majorHAnsi"/>
          <w:sz w:val="24"/>
          <w:szCs w:val="24"/>
        </w:rPr>
        <w:lastRenderedPageBreak/>
        <w:t xml:space="preserve">Эта величина определяется многими факторами: скорость реакции водителя, индивидуальные особенности восприятия, технические параметры автомобиля, влияющие на длину тормозного пути, и пр. Чтобы снизить аварийность до уровня развитых европейских стран, России понадобится не одно десятилетие и миллиардные затраты: на инженерное обустройство улиц и дорог (освещение, пешеходные ограждения и т. д.), на создание системы экстренной помощи пострадавшим в ДТП, на пропаганду правильного поведения на дороге. Однако сделать первый, но эффективный шаг можно уже сейчас – использовать пешеходами (велосипедистами) в темное время суток светоотражающие элементы.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Светоотражающие элементы изготавливаются из материала, который ярко светится в темное время суток в свете фар автомобилей и предназначены для повышения видимости пешеходов (велосипедистов). Применение пешеходами таких изделий, более чем в 6.5 раз снижает риск наезда на них транспортного средства. Водитель видит человека со светоотражательными элементами на одежде со значительно большего расстояния.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При движении без светоотражающих элементов человек виден в ближнем свете автомобиля на расстоянии 25-30 метров, в дальнем свете – на расстоянии 100м. Наличие светоотражающих элементов при движении с ближним светом увеличивает расстояние до 130-140 метров, с дальним светом - до 300 метров.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Светоотражающие элементы могут быть как самостоятельные изделия – </w:t>
      </w:r>
      <w:proofErr w:type="spellStart"/>
      <w:r w:rsidRPr="004C7971">
        <w:rPr>
          <w:rFonts w:asciiTheme="majorHAnsi" w:hAnsiTheme="majorHAnsi"/>
          <w:sz w:val="24"/>
          <w:szCs w:val="24"/>
        </w:rPr>
        <w:t>фликеры</w:t>
      </w:r>
      <w:proofErr w:type="spellEnd"/>
      <w:r w:rsidRPr="004C7971">
        <w:rPr>
          <w:rFonts w:asciiTheme="majorHAnsi" w:hAnsiTheme="majorHAnsi"/>
          <w:sz w:val="24"/>
          <w:szCs w:val="24"/>
        </w:rPr>
        <w:t xml:space="preserve">, которые крепятся на одежде, так и деталью специальных жилетов, снабженных светоотражающими полосками. Для детей жилеты являются наиболее эффективным средством защиты, так как неправильно закрепленный или случайно прикрытый </w:t>
      </w:r>
      <w:proofErr w:type="spellStart"/>
      <w:r w:rsidRPr="004C7971">
        <w:rPr>
          <w:rFonts w:asciiTheme="majorHAnsi" w:hAnsiTheme="majorHAnsi"/>
          <w:sz w:val="24"/>
          <w:szCs w:val="24"/>
        </w:rPr>
        <w:t>фликер</w:t>
      </w:r>
      <w:proofErr w:type="spellEnd"/>
      <w:r w:rsidRPr="004C7971">
        <w:rPr>
          <w:rFonts w:asciiTheme="majorHAnsi" w:hAnsiTheme="majorHAnsi"/>
          <w:sz w:val="24"/>
          <w:szCs w:val="24"/>
        </w:rPr>
        <w:t xml:space="preserve"> (складкой одежды, сумкой или другим предметом) не будет отражать свет фар автомобиля. Яркий цвет жилета позволяет ребенку быть более заметным и днем, в условиях плохой видимости (туман, дождь, запыленность и др.) </w:t>
      </w:r>
    </w:p>
    <w:p w:rsidR="004C7971" w:rsidRPr="004C7971" w:rsidRDefault="004C7971" w:rsidP="004C7971">
      <w:pPr>
        <w:rPr>
          <w:rFonts w:asciiTheme="majorHAnsi" w:eastAsia="Times New Roman" w:hAnsiTheme="majorHAnsi" w:cs="Times New Roman"/>
          <w:sz w:val="24"/>
          <w:szCs w:val="24"/>
        </w:rPr>
      </w:pPr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Требования к светоотражателям и элементам одежды, отражающим свет, прописаны в директиве о средствах личной защиты, разработанной Евросоюзом. Качественный светоотражатель должен иметь достаточную отражающую поверхность: согласно CE-стандарту EN 13356, минимальное значение светоотражения составляет 400 C.I.L. (коэффициент силы света). Большинство светоотражающих элементов, включая 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</w:rPr>
        <w:t>жилеты, имеющиеся в продаже в сети гипермаркетов не соответствуют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 требованиям стандарта. Пользуясь таким изделием пешеход (велосипедист) при переходе проезжей части в темное время суток, уверенный в своей защищенности, может быть незаметен для водителя. Приобретать </w:t>
      </w:r>
      <w:proofErr w:type="spellStart"/>
      <w:r w:rsidRPr="004C7971">
        <w:rPr>
          <w:rFonts w:asciiTheme="majorHAnsi" w:eastAsia="Times New Roman" w:hAnsiTheme="majorHAnsi" w:cs="Times New Roman"/>
          <w:sz w:val="24"/>
          <w:szCs w:val="24"/>
        </w:rPr>
        <w:t>фликеры</w:t>
      </w:r>
      <w:proofErr w:type="spellEnd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 и жилеты со светоотражающими полосками необходимо у проверенных поставщиков.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Для повышения безопасности детей в дорожных условиях, рекомендуется: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  <w:t xml:space="preserve">- дошкольным образовательным учреждениям иметь не менее 2-ух комплектов (по 25 шт. в каждом комплекте) светоотражающих жилетов для выхода с детьми за территорию детского сада;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</w:rPr>
        <w:lastRenderedPageBreak/>
        <w:t>- школам с количеством детей до 400 человек – не менее 2-ух комплектов; с количеством детей от 400 до 800 человек – не менее 4-х комплектов;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 с количеством детей более 800 человек – не менее 6-ти комплектов. Использовать жилеты при проведении городских экскурсий, выходов в город для участия в различных мероприятиях, выездов на природу, в других необходимых случаях;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  <w:t xml:space="preserve">- спортшколам для всех воспитанников, тренирующихся на территории города (бег, велосипедный спорт, спортивная ходьба и др.);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  <w:t>- при проведении массовых мероприятий: соревнований по велоспорту, бегу, и другим видам спорта, когда соревнования проходят на открытых городских площадках, вдоль автотрасс не допускать участия детей без экипировки жилетами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</w:rPr>
        <w:t>.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  <w:t xml:space="preserve">- 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</w:rPr>
        <w:t>п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ри выходе за территорию образовательного учреждения (детского сада) преподаватель и замыкающий колонну взрослый должны быть одеты в светоотражающие жилеты или накидки. Все дети должны быть одеты в светоотражающие жилеты.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</w:r>
      <w:r w:rsidRPr="004C7971">
        <w:rPr>
          <w:rFonts w:asciiTheme="majorHAnsi" w:eastAsia="Times New Roman" w:hAnsiTheme="majorHAnsi" w:cs="Times New Roman"/>
          <w:b/>
          <w:bCs/>
          <w:sz w:val="24"/>
          <w:szCs w:val="24"/>
        </w:rPr>
        <w:t>ПОМНИТЕ: отражатель делает детей более заметными на дороге, а значит, и более защищенными!</w:t>
      </w:r>
    </w:p>
    <w:p w:rsidR="004C7971" w:rsidRPr="004C7971" w:rsidRDefault="004C7971" w:rsidP="004C797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Годичный курс «Путешествие на зеленый свет» по обучению детей правилам дорожного движения. </w:t>
      </w:r>
    </w:p>
    <w:p w:rsidR="004C7971" w:rsidRPr="004C7971" w:rsidRDefault="004C7971" w:rsidP="004C797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4C7971">
        <w:rPr>
          <w:rFonts w:asciiTheme="majorHAnsi" w:eastAsia="Times New Roman" w:hAnsiTheme="majorHAnsi" w:cs="Times New Roman"/>
          <w:sz w:val="24"/>
          <w:szCs w:val="24"/>
        </w:rPr>
        <w:t>Изучай, читай, путешествуй! Носи светоотражающие элементы и будь виден водителю!</w:t>
      </w:r>
    </w:p>
    <w:p w:rsidR="0028371F" w:rsidRPr="004C7971" w:rsidRDefault="0028371F">
      <w:pPr>
        <w:rPr>
          <w:rFonts w:asciiTheme="majorHAnsi" w:hAnsiTheme="majorHAnsi"/>
          <w:sz w:val="24"/>
          <w:szCs w:val="24"/>
        </w:rPr>
      </w:pPr>
    </w:p>
    <w:sectPr w:rsidR="0028371F" w:rsidRPr="004C7971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71"/>
    <w:rsid w:val="0028371F"/>
    <w:rsid w:val="004C778B"/>
    <w:rsid w:val="004C7971"/>
    <w:rsid w:val="007B3303"/>
    <w:rsid w:val="0088665B"/>
    <w:rsid w:val="00897EBB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МАДОУ детский сад</cp:lastModifiedBy>
  <cp:revision>2</cp:revision>
  <dcterms:created xsi:type="dcterms:W3CDTF">2018-12-04T04:44:00Z</dcterms:created>
  <dcterms:modified xsi:type="dcterms:W3CDTF">2018-12-04T04:44:00Z</dcterms:modified>
</cp:coreProperties>
</file>